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622A6" w14:textId="54E1D392" w:rsidR="00C1434C" w:rsidRDefault="00B53DAA" w:rsidP="00B1069A">
      <w:pPr>
        <w:pStyle w:val="Header"/>
        <w:spacing w:after="240"/>
        <w:jc w:val="center"/>
        <w:rPr>
          <w:rStyle w:val="TitleChar"/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63071C0" wp14:editId="4B88A9AB">
            <wp:extent cx="8162725" cy="721453"/>
            <wp:effectExtent l="0" t="0" r="3810" b="2540"/>
            <wp:docPr id="5" name="Picture 5" descr="VDOE Region 4 -Training and Technical Assistance Center, George Mason University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eader- VOE Region 4 -Training and Technical Assistance Center - George Mason University  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9088" cy="732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004A5" w14:textId="5761FB46" w:rsidR="00A23C01" w:rsidRDefault="00A23C01" w:rsidP="00A23C01">
      <w:pPr>
        <w:pStyle w:val="Heading1"/>
        <w:jc w:val="center"/>
        <w:rPr>
          <w:rFonts w:ascii="Arial" w:hAnsi="Arial" w:cs="Arial"/>
          <w:b/>
          <w:color w:val="3B3838" w:themeColor="background2" w:themeShade="40"/>
          <w:sz w:val="28"/>
          <w:szCs w:val="28"/>
        </w:rPr>
      </w:pPr>
      <w:r w:rsidRPr="00A23C01">
        <w:rPr>
          <w:rFonts w:ascii="Arial" w:hAnsi="Arial" w:cs="Arial"/>
          <w:b/>
          <w:color w:val="3B3838" w:themeColor="background2" w:themeShade="40"/>
          <w:sz w:val="28"/>
          <w:szCs w:val="28"/>
        </w:rPr>
        <w:t>Rubric – HLP 22 Provide Positive and Constructive Feedback to Guide Students’ Learning</w:t>
      </w:r>
    </w:p>
    <w:p w14:paraId="769671B6" w14:textId="357F7A60" w:rsidR="00A23C01" w:rsidRPr="00A23C01" w:rsidRDefault="00A23C01" w:rsidP="00A23C01">
      <w:pPr>
        <w:pStyle w:val="paragraph"/>
        <w:spacing w:before="0" w:beforeAutospacing="0" w:after="240" w:afterAutospacing="0"/>
        <w:jc w:val="center"/>
        <w:textAlignment w:val="baseline"/>
        <w:rPr>
          <w:rFonts w:ascii="Arial" w:hAnsi="Arial" w:cs="Arial"/>
        </w:rPr>
      </w:pPr>
      <w:r w:rsidRPr="00A23C01">
        <w:rPr>
          <w:rStyle w:val="normaltextrun"/>
          <w:rFonts w:ascii="Arial" w:hAnsi="Arial" w:cs="Arial"/>
        </w:rPr>
        <w:t>Pillar HLP: </w:t>
      </w:r>
      <w:hyperlink r:id="rId11" w:history="1">
        <w:r w:rsidRPr="005B5AEE">
          <w:rPr>
            <w:rStyle w:val="Hyperlink"/>
            <w:rFonts w:ascii="Arial" w:hAnsi="Arial" w:cs="Arial"/>
          </w:rPr>
          <w:t>HLP 7 Establish a Consistent, Organized &amp; Responsive Learning Environment</w:t>
        </w:r>
        <w:r w:rsidRPr="00DA4DBC">
          <w:rPr>
            <w:rStyle w:val="Hyperlink"/>
            <w:rFonts w:ascii="Arial" w:hAnsi="Arial" w:cs="Arial"/>
            <w:u w:val="none"/>
          </w:rPr>
          <w:t>  </w:t>
        </w:r>
      </w:hyperlink>
    </w:p>
    <w:tbl>
      <w:tblPr>
        <w:tblStyle w:val="TableGrid"/>
        <w:tblW w:w="14485" w:type="dxa"/>
        <w:tblLook w:val="06A0" w:firstRow="1" w:lastRow="0" w:firstColumn="1" w:lastColumn="0" w:noHBand="1" w:noVBand="1"/>
      </w:tblPr>
      <w:tblGrid>
        <w:gridCol w:w="1696"/>
        <w:gridCol w:w="2207"/>
        <w:gridCol w:w="1609"/>
        <w:gridCol w:w="1695"/>
        <w:gridCol w:w="4459"/>
        <w:gridCol w:w="2819"/>
      </w:tblGrid>
      <w:tr w:rsidR="00230CEE" w:rsidRPr="00A23C01" w14:paraId="7F7BEAD4" w14:textId="77777777" w:rsidTr="00A23C01">
        <w:trPr>
          <w:tblHeader/>
        </w:trPr>
        <w:tc>
          <w:tcPr>
            <w:tcW w:w="1452" w:type="dxa"/>
          </w:tcPr>
          <w:p w14:paraId="4AA892D1" w14:textId="25D2B1C4" w:rsidR="00230CEE" w:rsidRPr="00A23C01" w:rsidRDefault="00A23C01" w:rsidP="00A23C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3C01">
              <w:rPr>
                <w:rFonts w:ascii="Arial" w:hAnsi="Arial" w:cs="Arial"/>
                <w:b/>
                <w:sz w:val="24"/>
                <w:szCs w:val="24"/>
              </w:rPr>
              <w:t>Rating</w:t>
            </w:r>
          </w:p>
        </w:tc>
        <w:tc>
          <w:tcPr>
            <w:tcW w:w="2233" w:type="dxa"/>
          </w:tcPr>
          <w:p w14:paraId="40154679" w14:textId="38A2E3B8" w:rsidR="00230CEE" w:rsidRPr="00A23C01" w:rsidRDefault="00230CEE" w:rsidP="001F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C01">
              <w:rPr>
                <w:rFonts w:ascii="Arial" w:eastAsia="Times New Roman" w:hAnsi="Arial" w:cs="Arial"/>
                <w:b/>
                <w:sz w:val="24"/>
                <w:szCs w:val="24"/>
              </w:rPr>
              <w:t>Constructive</w:t>
            </w:r>
          </w:p>
        </w:tc>
        <w:tc>
          <w:tcPr>
            <w:tcW w:w="1620" w:type="dxa"/>
          </w:tcPr>
          <w:p w14:paraId="4C9CFD52" w14:textId="61ADB268" w:rsidR="00230CEE" w:rsidRPr="00A23C01" w:rsidRDefault="00230CEE" w:rsidP="001F572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23C01">
              <w:rPr>
                <w:rFonts w:ascii="Arial" w:eastAsia="Times New Roman" w:hAnsi="Arial" w:cs="Arial"/>
                <w:b/>
                <w:sz w:val="24"/>
                <w:szCs w:val="24"/>
              </w:rPr>
              <w:t>Timely</w:t>
            </w:r>
          </w:p>
        </w:tc>
        <w:tc>
          <w:tcPr>
            <w:tcW w:w="1710" w:type="dxa"/>
          </w:tcPr>
          <w:p w14:paraId="0C513A46" w14:textId="42AA4B87" w:rsidR="00230CEE" w:rsidRPr="00A23C01" w:rsidRDefault="00230CEE" w:rsidP="001F572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23C01">
              <w:rPr>
                <w:rFonts w:ascii="Arial" w:eastAsia="Times New Roman" w:hAnsi="Arial" w:cs="Arial"/>
                <w:b/>
                <w:sz w:val="24"/>
                <w:szCs w:val="24"/>
              </w:rPr>
              <w:t>Positive</w:t>
            </w:r>
          </w:p>
        </w:tc>
        <w:tc>
          <w:tcPr>
            <w:tcW w:w="4590" w:type="dxa"/>
          </w:tcPr>
          <w:p w14:paraId="0B3D750A" w14:textId="6EBB1166" w:rsidR="00230CEE" w:rsidRPr="00A23C01" w:rsidRDefault="00230CEE" w:rsidP="001F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C01">
              <w:rPr>
                <w:rFonts w:ascii="Arial" w:eastAsia="Times New Roman" w:hAnsi="Arial" w:cs="Arial"/>
                <w:b/>
                <w:sz w:val="24"/>
                <w:szCs w:val="24"/>
              </w:rPr>
              <w:t>Differentiated</w:t>
            </w:r>
          </w:p>
        </w:tc>
        <w:tc>
          <w:tcPr>
            <w:tcW w:w="2880" w:type="dxa"/>
          </w:tcPr>
          <w:p w14:paraId="4FBFB562" w14:textId="53F9D587" w:rsidR="00230CEE" w:rsidRPr="00A23C01" w:rsidRDefault="00230CEE" w:rsidP="001F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C01">
              <w:rPr>
                <w:rFonts w:ascii="Arial" w:eastAsia="Times New Roman" w:hAnsi="Arial" w:cs="Arial"/>
                <w:b/>
                <w:sz w:val="24"/>
                <w:szCs w:val="24"/>
              </w:rPr>
              <w:t>Responsive</w:t>
            </w:r>
          </w:p>
        </w:tc>
      </w:tr>
      <w:tr w:rsidR="00230CEE" w:rsidRPr="00A23C01" w14:paraId="086C7905" w14:textId="77777777" w:rsidTr="00A23C01">
        <w:tc>
          <w:tcPr>
            <w:tcW w:w="1452" w:type="dxa"/>
          </w:tcPr>
          <w:p w14:paraId="4FECB456" w14:textId="67040D1F" w:rsidR="00230CEE" w:rsidRPr="00A23C01" w:rsidRDefault="00230CEE" w:rsidP="00C81E60">
            <w:pPr>
              <w:rPr>
                <w:rFonts w:ascii="Arial" w:hAnsi="Arial" w:cs="Arial"/>
                <w:sz w:val="24"/>
                <w:szCs w:val="24"/>
              </w:rPr>
            </w:pPr>
            <w:r w:rsidRPr="00A23C01">
              <w:rPr>
                <w:rFonts w:ascii="Arial" w:eastAsia="Times New Roman" w:hAnsi="Arial" w:cs="Arial"/>
                <w:b/>
                <w:sz w:val="24"/>
                <w:szCs w:val="24"/>
              </w:rPr>
              <w:t>Ineffective</w:t>
            </w:r>
            <w:r w:rsidRPr="00A23C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14:paraId="46CF21AE" w14:textId="028FC2CE" w:rsidR="00230CEE" w:rsidRPr="00A23C01" w:rsidRDefault="00230CEE" w:rsidP="00C81E60">
            <w:pPr>
              <w:rPr>
                <w:rFonts w:ascii="Arial" w:hAnsi="Arial" w:cs="Arial"/>
                <w:sz w:val="24"/>
                <w:szCs w:val="24"/>
              </w:rPr>
            </w:pPr>
            <w:r w:rsidRPr="00A23C01">
              <w:rPr>
                <w:rFonts w:ascii="Arial" w:eastAsia="Times New Roman" w:hAnsi="Arial" w:cs="Arial"/>
                <w:sz w:val="24"/>
                <w:szCs w:val="24"/>
              </w:rPr>
              <w:t xml:space="preserve">Feedback is seldom </w:t>
            </w:r>
            <w:r w:rsidR="00F5026A" w:rsidRPr="00A23C01">
              <w:rPr>
                <w:rFonts w:ascii="Arial" w:eastAsia="Times New Roman" w:hAnsi="Arial" w:cs="Arial"/>
                <w:sz w:val="24"/>
                <w:szCs w:val="24"/>
              </w:rPr>
              <w:t>positive, corrective</w:t>
            </w:r>
            <w:r w:rsidR="000336BA" w:rsidRPr="00A23C01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F5026A" w:rsidRPr="00A23C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336BA" w:rsidRPr="00A23C01">
              <w:rPr>
                <w:rFonts w:ascii="Arial" w:eastAsia="Times New Roman" w:hAnsi="Arial" w:cs="Arial"/>
                <w:sz w:val="24"/>
                <w:szCs w:val="24"/>
              </w:rPr>
              <w:t>or</w:t>
            </w:r>
            <w:r w:rsidR="00F5026A" w:rsidRPr="00A23C01">
              <w:rPr>
                <w:rFonts w:ascii="Arial" w:eastAsia="Times New Roman" w:hAnsi="Arial" w:cs="Arial"/>
                <w:sz w:val="24"/>
                <w:szCs w:val="24"/>
              </w:rPr>
              <w:t xml:space="preserve"> specific. </w:t>
            </w:r>
          </w:p>
        </w:tc>
        <w:tc>
          <w:tcPr>
            <w:tcW w:w="1620" w:type="dxa"/>
          </w:tcPr>
          <w:p w14:paraId="0016E792" w14:textId="28AECF00" w:rsidR="00230CEE" w:rsidRPr="00A23C01" w:rsidRDefault="00230CEE" w:rsidP="00C81E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23C01">
              <w:rPr>
                <w:rFonts w:ascii="Arial" w:eastAsia="Times New Roman" w:hAnsi="Arial" w:cs="Arial"/>
                <w:sz w:val="24"/>
                <w:szCs w:val="24"/>
              </w:rPr>
              <w:t xml:space="preserve">Feedback is seldom immediate. </w:t>
            </w:r>
          </w:p>
        </w:tc>
        <w:tc>
          <w:tcPr>
            <w:tcW w:w="1710" w:type="dxa"/>
          </w:tcPr>
          <w:p w14:paraId="4FCFD35F" w14:textId="4013E0B2" w:rsidR="00230CEE" w:rsidRPr="00A23C01" w:rsidRDefault="00230CEE" w:rsidP="00C81E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23C01">
              <w:rPr>
                <w:rFonts w:ascii="Arial" w:eastAsia="Times New Roman" w:hAnsi="Arial" w:cs="Arial"/>
                <w:sz w:val="24"/>
                <w:szCs w:val="24"/>
              </w:rPr>
              <w:t>Feedback is seldom sincere, respectful, and positive.</w:t>
            </w:r>
          </w:p>
        </w:tc>
        <w:tc>
          <w:tcPr>
            <w:tcW w:w="4590" w:type="dxa"/>
          </w:tcPr>
          <w:p w14:paraId="134BF345" w14:textId="09EDD4AA" w:rsidR="00230CEE" w:rsidRPr="00A23C01" w:rsidRDefault="00230CEE" w:rsidP="00C81E60">
            <w:pPr>
              <w:rPr>
                <w:rFonts w:ascii="Arial" w:hAnsi="Arial" w:cs="Arial"/>
                <w:sz w:val="24"/>
                <w:szCs w:val="24"/>
              </w:rPr>
            </w:pPr>
            <w:r w:rsidRPr="00A23C01">
              <w:rPr>
                <w:rFonts w:ascii="Arial" w:hAnsi="Arial" w:cs="Arial"/>
                <w:sz w:val="24"/>
                <w:szCs w:val="24"/>
              </w:rPr>
              <w:t>Feedback seldom considers the student’s age, learning history, cultural background, and preferences, as well as classroom dynamics, that could influence the student’s response to feedback.</w:t>
            </w:r>
          </w:p>
        </w:tc>
        <w:tc>
          <w:tcPr>
            <w:tcW w:w="2880" w:type="dxa"/>
          </w:tcPr>
          <w:p w14:paraId="1FE47ECC" w14:textId="6B653DCF" w:rsidR="00230CEE" w:rsidRPr="00A23C01" w:rsidRDefault="00230CEE" w:rsidP="00C81E60">
            <w:pPr>
              <w:rPr>
                <w:rFonts w:ascii="Arial" w:hAnsi="Arial" w:cs="Arial"/>
                <w:sz w:val="24"/>
                <w:szCs w:val="24"/>
              </w:rPr>
            </w:pPr>
            <w:r w:rsidRPr="00A23C01">
              <w:rPr>
                <w:rFonts w:ascii="Arial" w:hAnsi="Arial" w:cs="Arial"/>
                <w:sz w:val="24"/>
                <w:szCs w:val="24"/>
              </w:rPr>
              <w:t>Teachers seldom adjust the type and frequency of feedback based on students’ learning progress.</w:t>
            </w:r>
          </w:p>
        </w:tc>
      </w:tr>
      <w:tr w:rsidR="004B1F0B" w:rsidRPr="00A23C01" w14:paraId="6B1830A4" w14:textId="77777777" w:rsidTr="00A23C01">
        <w:tc>
          <w:tcPr>
            <w:tcW w:w="1452" w:type="dxa"/>
          </w:tcPr>
          <w:p w14:paraId="6AE5CBF6" w14:textId="77777777" w:rsidR="004B1F0B" w:rsidRPr="00A23C01" w:rsidRDefault="004B1F0B" w:rsidP="004B1F0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23C01">
              <w:rPr>
                <w:rFonts w:ascii="Arial" w:eastAsia="Times New Roman" w:hAnsi="Arial" w:cs="Arial"/>
                <w:b/>
                <w:sz w:val="24"/>
                <w:szCs w:val="24"/>
              </w:rPr>
              <w:t>Approaching</w:t>
            </w:r>
          </w:p>
          <w:p w14:paraId="446B57BC" w14:textId="4C86CFFC" w:rsidR="004B1F0B" w:rsidRPr="00A23C01" w:rsidRDefault="004B1F0B" w:rsidP="004B1F0B">
            <w:pPr>
              <w:rPr>
                <w:rFonts w:ascii="Arial" w:hAnsi="Arial" w:cs="Arial"/>
                <w:sz w:val="24"/>
                <w:szCs w:val="24"/>
              </w:rPr>
            </w:pPr>
            <w:r w:rsidRPr="00A23C01">
              <w:rPr>
                <w:rFonts w:ascii="Arial" w:eastAsia="Times New Roman" w:hAnsi="Arial" w:cs="Arial"/>
                <w:b/>
                <w:sz w:val="24"/>
                <w:szCs w:val="24"/>
              </w:rPr>
              <w:t>Effective</w:t>
            </w:r>
            <w:r w:rsidRPr="00A23C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14:paraId="6E5464EC" w14:textId="701A0597" w:rsidR="004B1F0B" w:rsidRPr="00A23C01" w:rsidRDefault="000336BA" w:rsidP="004B1F0B">
            <w:pPr>
              <w:rPr>
                <w:rFonts w:ascii="Arial" w:hAnsi="Arial" w:cs="Arial"/>
                <w:sz w:val="24"/>
                <w:szCs w:val="24"/>
              </w:rPr>
            </w:pPr>
            <w:r w:rsidRPr="00A23C01">
              <w:rPr>
                <w:rFonts w:ascii="Arial" w:eastAsia="Times New Roman" w:hAnsi="Arial" w:cs="Arial"/>
                <w:sz w:val="24"/>
                <w:szCs w:val="24"/>
              </w:rPr>
              <w:t>Feedback is sometimes positive, corrective, or specific.</w:t>
            </w:r>
          </w:p>
        </w:tc>
        <w:tc>
          <w:tcPr>
            <w:tcW w:w="1620" w:type="dxa"/>
          </w:tcPr>
          <w:p w14:paraId="695D3D16" w14:textId="65D6A4D6" w:rsidR="004B1F0B" w:rsidRPr="00A23C01" w:rsidRDefault="004B1F0B" w:rsidP="004B1F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23C01">
              <w:rPr>
                <w:rFonts w:ascii="Arial" w:eastAsia="Times New Roman" w:hAnsi="Arial" w:cs="Arial"/>
                <w:sz w:val="24"/>
                <w:szCs w:val="24"/>
              </w:rPr>
              <w:t xml:space="preserve">Feedback is sometimes immediate. </w:t>
            </w:r>
          </w:p>
        </w:tc>
        <w:tc>
          <w:tcPr>
            <w:tcW w:w="1710" w:type="dxa"/>
          </w:tcPr>
          <w:p w14:paraId="009606F2" w14:textId="559FE71A" w:rsidR="004B1F0B" w:rsidRPr="00A23C01" w:rsidRDefault="004B1F0B" w:rsidP="004B1F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23C01">
              <w:rPr>
                <w:rFonts w:ascii="Arial" w:eastAsia="Times New Roman" w:hAnsi="Arial" w:cs="Arial"/>
                <w:sz w:val="24"/>
                <w:szCs w:val="24"/>
              </w:rPr>
              <w:t>Feedback is sometimes sincere, respectful, and positive.</w:t>
            </w:r>
          </w:p>
        </w:tc>
        <w:tc>
          <w:tcPr>
            <w:tcW w:w="4590" w:type="dxa"/>
          </w:tcPr>
          <w:p w14:paraId="36B0A041" w14:textId="13AC52CF" w:rsidR="004B1F0B" w:rsidRPr="00A23C01" w:rsidRDefault="004B1F0B" w:rsidP="004B1F0B">
            <w:pPr>
              <w:rPr>
                <w:rFonts w:ascii="Arial" w:hAnsi="Arial" w:cs="Arial"/>
                <w:sz w:val="24"/>
                <w:szCs w:val="24"/>
              </w:rPr>
            </w:pPr>
            <w:r w:rsidRPr="00A23C01">
              <w:rPr>
                <w:rFonts w:ascii="Arial" w:hAnsi="Arial" w:cs="Arial"/>
                <w:sz w:val="24"/>
                <w:szCs w:val="24"/>
              </w:rPr>
              <w:t>Feedback sometimes considers the student’s age, learning history, cultural background, and preferences, as well as classroom dynamics, that could influence the student’s response to feedback.</w:t>
            </w:r>
          </w:p>
        </w:tc>
        <w:tc>
          <w:tcPr>
            <w:tcW w:w="2880" w:type="dxa"/>
          </w:tcPr>
          <w:p w14:paraId="3100B475" w14:textId="39F8F9B1" w:rsidR="004B1F0B" w:rsidRPr="00A23C01" w:rsidRDefault="004B1F0B" w:rsidP="004B1F0B">
            <w:pPr>
              <w:rPr>
                <w:rFonts w:ascii="Arial" w:hAnsi="Arial" w:cs="Arial"/>
                <w:sz w:val="24"/>
                <w:szCs w:val="24"/>
              </w:rPr>
            </w:pPr>
            <w:r w:rsidRPr="00A23C01">
              <w:rPr>
                <w:rFonts w:ascii="Arial" w:hAnsi="Arial" w:cs="Arial"/>
                <w:sz w:val="24"/>
                <w:szCs w:val="24"/>
              </w:rPr>
              <w:t>Teachers sometimes adjust the type and frequency of feedback based on students’ learning progress.</w:t>
            </w:r>
          </w:p>
        </w:tc>
      </w:tr>
      <w:tr w:rsidR="004B1F0B" w:rsidRPr="00A23C01" w14:paraId="029324D3" w14:textId="77777777" w:rsidTr="00A23C01">
        <w:tc>
          <w:tcPr>
            <w:tcW w:w="1452" w:type="dxa"/>
          </w:tcPr>
          <w:p w14:paraId="1A0EFF96" w14:textId="629F177B" w:rsidR="004B1F0B" w:rsidRPr="00A23C01" w:rsidRDefault="004B1F0B" w:rsidP="004B1F0B">
            <w:pPr>
              <w:rPr>
                <w:rFonts w:ascii="Arial" w:hAnsi="Arial" w:cs="Arial"/>
                <w:sz w:val="24"/>
                <w:szCs w:val="24"/>
              </w:rPr>
            </w:pPr>
            <w:r w:rsidRPr="00A23C01">
              <w:rPr>
                <w:rFonts w:ascii="Arial" w:eastAsia="Times New Roman" w:hAnsi="Arial" w:cs="Arial"/>
                <w:b/>
                <w:sz w:val="24"/>
                <w:szCs w:val="24"/>
              </w:rPr>
              <w:t>Effective</w:t>
            </w:r>
            <w:r w:rsidRPr="00A23C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14:paraId="7C3CE2E5" w14:textId="3477B7DE" w:rsidR="004B1F0B" w:rsidRPr="00A23C01" w:rsidRDefault="000336BA" w:rsidP="004B1F0B">
            <w:pPr>
              <w:rPr>
                <w:rFonts w:ascii="Arial" w:hAnsi="Arial" w:cs="Arial"/>
                <w:sz w:val="24"/>
                <w:szCs w:val="24"/>
              </w:rPr>
            </w:pPr>
            <w:r w:rsidRPr="00A23C01">
              <w:rPr>
                <w:rFonts w:ascii="Arial" w:eastAsia="Times New Roman" w:hAnsi="Arial" w:cs="Arial"/>
                <w:sz w:val="24"/>
                <w:szCs w:val="24"/>
              </w:rPr>
              <w:t>Feedback is often positive, corrective, or specific.</w:t>
            </w:r>
          </w:p>
        </w:tc>
        <w:tc>
          <w:tcPr>
            <w:tcW w:w="1620" w:type="dxa"/>
          </w:tcPr>
          <w:p w14:paraId="6A8A16B1" w14:textId="4C71CDAD" w:rsidR="004B1F0B" w:rsidRPr="00A23C01" w:rsidRDefault="004B1F0B" w:rsidP="004B1F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23C01">
              <w:rPr>
                <w:rFonts w:ascii="Arial" w:eastAsia="Times New Roman" w:hAnsi="Arial" w:cs="Arial"/>
                <w:sz w:val="24"/>
                <w:szCs w:val="24"/>
              </w:rPr>
              <w:t xml:space="preserve">Feedback is often immediate. </w:t>
            </w:r>
          </w:p>
        </w:tc>
        <w:tc>
          <w:tcPr>
            <w:tcW w:w="1710" w:type="dxa"/>
          </w:tcPr>
          <w:p w14:paraId="74C7E7FA" w14:textId="7271B37F" w:rsidR="004B1F0B" w:rsidRPr="00A23C01" w:rsidRDefault="004B1F0B" w:rsidP="004B1F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23C01">
              <w:rPr>
                <w:rFonts w:ascii="Arial" w:eastAsia="Times New Roman" w:hAnsi="Arial" w:cs="Arial"/>
                <w:sz w:val="24"/>
                <w:szCs w:val="24"/>
              </w:rPr>
              <w:t>Feedback is often sincere, respectful, and positive.</w:t>
            </w:r>
          </w:p>
        </w:tc>
        <w:tc>
          <w:tcPr>
            <w:tcW w:w="4590" w:type="dxa"/>
          </w:tcPr>
          <w:p w14:paraId="46D96D0B" w14:textId="3C588DC1" w:rsidR="004B1F0B" w:rsidRPr="00A23C01" w:rsidRDefault="004B1F0B" w:rsidP="004B1F0B">
            <w:pPr>
              <w:rPr>
                <w:rFonts w:ascii="Arial" w:hAnsi="Arial" w:cs="Arial"/>
                <w:sz w:val="24"/>
                <w:szCs w:val="24"/>
              </w:rPr>
            </w:pPr>
            <w:r w:rsidRPr="00A23C01">
              <w:rPr>
                <w:rFonts w:ascii="Arial" w:hAnsi="Arial" w:cs="Arial"/>
                <w:sz w:val="24"/>
                <w:szCs w:val="24"/>
              </w:rPr>
              <w:t>Feedback often considers the student’s age, learning history, cultural background, and preferences, as well as classroom dynamics, that could influence the student’s response to feedback.</w:t>
            </w:r>
          </w:p>
        </w:tc>
        <w:tc>
          <w:tcPr>
            <w:tcW w:w="2880" w:type="dxa"/>
          </w:tcPr>
          <w:p w14:paraId="1E391098" w14:textId="1C770AB8" w:rsidR="004B1F0B" w:rsidRPr="00A23C01" w:rsidRDefault="004B1F0B" w:rsidP="004B1F0B">
            <w:pPr>
              <w:rPr>
                <w:rFonts w:ascii="Arial" w:hAnsi="Arial" w:cs="Arial"/>
                <w:sz w:val="24"/>
                <w:szCs w:val="24"/>
              </w:rPr>
            </w:pPr>
            <w:r w:rsidRPr="00A23C01">
              <w:rPr>
                <w:rFonts w:ascii="Arial" w:hAnsi="Arial" w:cs="Arial"/>
                <w:sz w:val="24"/>
                <w:szCs w:val="24"/>
              </w:rPr>
              <w:t>Teachers often adjust the type and frequency of feedback based on students’ learning progress.</w:t>
            </w:r>
          </w:p>
        </w:tc>
      </w:tr>
      <w:tr w:rsidR="004B1F0B" w:rsidRPr="00A23C01" w14:paraId="49356163" w14:textId="77777777" w:rsidTr="00A23C01">
        <w:tc>
          <w:tcPr>
            <w:tcW w:w="1452" w:type="dxa"/>
          </w:tcPr>
          <w:p w14:paraId="61F85B69" w14:textId="7F7044E0" w:rsidR="004B1F0B" w:rsidRPr="00A23C01" w:rsidRDefault="004B1F0B" w:rsidP="004B1F0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23C01">
              <w:rPr>
                <w:rFonts w:ascii="Arial" w:eastAsia="Times New Roman" w:hAnsi="Arial" w:cs="Arial"/>
                <w:b/>
                <w:sz w:val="24"/>
                <w:szCs w:val="24"/>
              </w:rPr>
              <w:t>Highly Effective</w:t>
            </w:r>
          </w:p>
        </w:tc>
        <w:tc>
          <w:tcPr>
            <w:tcW w:w="2233" w:type="dxa"/>
          </w:tcPr>
          <w:p w14:paraId="0FD7C429" w14:textId="55B1D53D" w:rsidR="004B1F0B" w:rsidRPr="00A23C01" w:rsidRDefault="000336BA" w:rsidP="004B1F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23C01">
              <w:rPr>
                <w:rFonts w:ascii="Arial" w:eastAsia="Times New Roman" w:hAnsi="Arial" w:cs="Arial"/>
                <w:sz w:val="24"/>
                <w:szCs w:val="24"/>
              </w:rPr>
              <w:t>Feedback is always positive, corrective, or specific.</w:t>
            </w:r>
          </w:p>
        </w:tc>
        <w:tc>
          <w:tcPr>
            <w:tcW w:w="1620" w:type="dxa"/>
          </w:tcPr>
          <w:p w14:paraId="5953D72C" w14:textId="2EB7DD6B" w:rsidR="004B1F0B" w:rsidRPr="00A23C01" w:rsidRDefault="004B1F0B" w:rsidP="004B1F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23C01">
              <w:rPr>
                <w:rFonts w:ascii="Arial" w:eastAsia="Times New Roman" w:hAnsi="Arial" w:cs="Arial"/>
                <w:sz w:val="24"/>
                <w:szCs w:val="24"/>
              </w:rPr>
              <w:t xml:space="preserve">Feedback is always immediate.  </w:t>
            </w:r>
          </w:p>
        </w:tc>
        <w:tc>
          <w:tcPr>
            <w:tcW w:w="1710" w:type="dxa"/>
          </w:tcPr>
          <w:p w14:paraId="1A8216E9" w14:textId="11A9E522" w:rsidR="004B1F0B" w:rsidRPr="00A23C01" w:rsidRDefault="004B1F0B" w:rsidP="004B1F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23C01">
              <w:rPr>
                <w:rFonts w:ascii="Arial" w:eastAsia="Times New Roman" w:hAnsi="Arial" w:cs="Arial"/>
                <w:sz w:val="24"/>
                <w:szCs w:val="24"/>
              </w:rPr>
              <w:t>Feedback on behavior is always sincere, respectful, and positive.</w:t>
            </w:r>
          </w:p>
        </w:tc>
        <w:tc>
          <w:tcPr>
            <w:tcW w:w="4590" w:type="dxa"/>
          </w:tcPr>
          <w:p w14:paraId="638D0A6C" w14:textId="2EC8827E" w:rsidR="004B1F0B" w:rsidRPr="00A23C01" w:rsidRDefault="004B1F0B" w:rsidP="004B1F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23C01">
              <w:rPr>
                <w:rFonts w:ascii="Arial" w:hAnsi="Arial" w:cs="Arial"/>
                <w:sz w:val="24"/>
                <w:szCs w:val="24"/>
              </w:rPr>
              <w:t>Feedback always considers the student’s age, learning history, cultural background, and preferences, as well as classroom dynamics, that could influence the student’s response to feedback.</w:t>
            </w:r>
          </w:p>
        </w:tc>
        <w:tc>
          <w:tcPr>
            <w:tcW w:w="2880" w:type="dxa"/>
          </w:tcPr>
          <w:p w14:paraId="34D5AD8C" w14:textId="13D900AA" w:rsidR="004B1F0B" w:rsidRPr="00A23C01" w:rsidRDefault="004B1F0B" w:rsidP="004B1F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23C01">
              <w:rPr>
                <w:rFonts w:ascii="Arial" w:hAnsi="Arial" w:cs="Arial"/>
                <w:sz w:val="24"/>
                <w:szCs w:val="24"/>
              </w:rPr>
              <w:t>Teachers always adjust the type and frequency of feedback based on</w:t>
            </w:r>
            <w:r w:rsidR="00A23C01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Pr="00A23C01">
              <w:rPr>
                <w:rFonts w:ascii="Arial" w:hAnsi="Arial" w:cs="Arial"/>
                <w:sz w:val="24"/>
                <w:szCs w:val="24"/>
              </w:rPr>
              <w:t>tudents’ learning progress.</w:t>
            </w:r>
          </w:p>
        </w:tc>
      </w:tr>
    </w:tbl>
    <w:p w14:paraId="7C0E3BCF" w14:textId="77777777" w:rsidR="00386DEB" w:rsidRPr="00A23C01" w:rsidRDefault="00386DEB" w:rsidP="007356EE">
      <w:pPr>
        <w:pStyle w:val="Footer"/>
        <w:rPr>
          <w:rFonts w:ascii="Arial" w:hAnsi="Arial" w:cs="Arial"/>
          <w:sz w:val="24"/>
          <w:szCs w:val="24"/>
        </w:rPr>
      </w:pPr>
    </w:p>
    <w:p w14:paraId="3391A270" w14:textId="20EB404B" w:rsidR="005851B4" w:rsidRPr="00A23C01" w:rsidRDefault="007356EE" w:rsidP="00A23C01">
      <w:pPr>
        <w:pStyle w:val="Heading2"/>
        <w:rPr>
          <w:rFonts w:ascii="Arial" w:hAnsi="Arial" w:cs="Arial"/>
          <w:b/>
          <w:color w:val="3B3838" w:themeColor="background2" w:themeShade="40"/>
          <w:sz w:val="24"/>
          <w:szCs w:val="24"/>
        </w:rPr>
      </w:pPr>
      <w:r w:rsidRPr="00A23C01">
        <w:rPr>
          <w:rFonts w:ascii="Arial" w:hAnsi="Arial" w:cs="Arial"/>
          <w:b/>
          <w:color w:val="3B3838" w:themeColor="background2" w:themeShade="40"/>
          <w:sz w:val="24"/>
          <w:szCs w:val="24"/>
        </w:rPr>
        <w:t xml:space="preserve">References: </w:t>
      </w:r>
    </w:p>
    <w:p w14:paraId="01CB7F96" w14:textId="1C52B139" w:rsidR="007839CC" w:rsidRPr="00A23C01" w:rsidRDefault="007839CC" w:rsidP="005851B4">
      <w:pPr>
        <w:spacing w:after="0" w:line="257" w:lineRule="auto"/>
        <w:ind w:left="720" w:hanging="720"/>
        <w:rPr>
          <w:rStyle w:val="eop"/>
          <w:rFonts w:ascii="Arial" w:hAnsi="Arial" w:cs="Arial"/>
          <w:color w:val="000000"/>
          <w:shd w:val="clear" w:color="auto" w:fill="FFFFFF"/>
        </w:rPr>
      </w:pPr>
      <w:r w:rsidRPr="00A23C01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Aceves, T. C. </w:t>
      </w:r>
      <w:r w:rsidR="0071622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&amp; </w:t>
      </w:r>
      <w:r w:rsidRPr="00A23C01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Kennedy, M. J. (Eds.) (2024, February). </w:t>
      </w:r>
      <w:r w:rsidRPr="00A23C01">
        <w:rPr>
          <w:rStyle w:val="normaltextrun"/>
          <w:rFonts w:ascii="Arial" w:hAnsi="Arial" w:cs="Arial"/>
          <w:i/>
          <w:iCs/>
          <w:color w:val="000000"/>
          <w:shd w:val="clear" w:color="auto" w:fill="FFFFFF"/>
        </w:rPr>
        <w:t>High-leverage practices for students with disabilities. 2nd edition</w:t>
      </w:r>
      <w:r w:rsidRPr="00A23C01">
        <w:rPr>
          <w:rStyle w:val="normaltextrun"/>
          <w:rFonts w:ascii="Arial" w:hAnsi="Arial" w:cs="Arial"/>
          <w:color w:val="000000"/>
          <w:shd w:val="clear" w:color="auto" w:fill="FFFFFF"/>
        </w:rPr>
        <w:t>. Arlington, VA: Council for Exceptional Children and CEEDAR Center.</w:t>
      </w:r>
      <w:r w:rsidRPr="00A23C01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192E22A6" w14:textId="19F3E730" w:rsidR="000D1706" w:rsidRPr="00A23C01" w:rsidRDefault="000D1706" w:rsidP="005851B4">
      <w:pPr>
        <w:spacing w:after="0" w:line="257" w:lineRule="auto"/>
        <w:ind w:left="720" w:hanging="720"/>
        <w:rPr>
          <w:rFonts w:ascii="Arial" w:eastAsia="Times New Roman" w:hAnsi="Arial" w:cs="Arial"/>
        </w:rPr>
      </w:pPr>
      <w:r w:rsidRPr="00A23C01">
        <w:rPr>
          <w:rFonts w:ascii="Arial" w:hAnsi="Arial" w:cs="Arial"/>
        </w:rPr>
        <w:t xml:space="preserve">CEEDAR Center (2024). </w:t>
      </w:r>
      <w:r w:rsidRPr="00A23C01">
        <w:rPr>
          <w:rFonts w:ascii="Arial" w:hAnsi="Arial" w:cs="Arial"/>
          <w:i/>
        </w:rPr>
        <w:t>Hi</w:t>
      </w:r>
      <w:bookmarkStart w:id="0" w:name="_GoBack"/>
      <w:bookmarkEnd w:id="0"/>
      <w:r w:rsidRPr="00A23C01">
        <w:rPr>
          <w:rFonts w:ascii="Arial" w:hAnsi="Arial" w:cs="Arial"/>
          <w:i/>
        </w:rPr>
        <w:t>gh-leverage practices self-assessment tool</w:t>
      </w:r>
      <w:r w:rsidRPr="00A23C01">
        <w:rPr>
          <w:rFonts w:ascii="Arial" w:hAnsi="Arial" w:cs="Arial"/>
        </w:rPr>
        <w:t xml:space="preserve">.  Retrieved from </w:t>
      </w:r>
      <w:hyperlink r:id="rId12" w:history="1">
        <w:r w:rsidRPr="00A23C01">
          <w:rPr>
            <w:rStyle w:val="Hyperlink"/>
            <w:rFonts w:ascii="Arial" w:hAnsi="Arial" w:cs="Arial"/>
          </w:rPr>
          <w:t>https://ceedar.education.ufl.edu/high-leverage-practices/</w:t>
        </w:r>
      </w:hyperlink>
    </w:p>
    <w:p w14:paraId="07DB8594" w14:textId="780955D1" w:rsidR="005851B4" w:rsidRPr="00A23C01" w:rsidRDefault="005851B4" w:rsidP="005851B4">
      <w:pPr>
        <w:spacing w:after="0" w:line="257" w:lineRule="auto"/>
        <w:ind w:left="720" w:hanging="720"/>
        <w:rPr>
          <w:rFonts w:ascii="Arial" w:eastAsia="Times New Roman" w:hAnsi="Arial" w:cs="Arial"/>
        </w:rPr>
      </w:pPr>
      <w:proofErr w:type="spellStart"/>
      <w:r w:rsidRPr="00A23C01">
        <w:rPr>
          <w:rFonts w:ascii="Arial" w:eastAsia="Times New Roman" w:hAnsi="Arial" w:cs="Arial"/>
        </w:rPr>
        <w:lastRenderedPageBreak/>
        <w:t>Hashey</w:t>
      </w:r>
      <w:proofErr w:type="spellEnd"/>
      <w:r w:rsidRPr="00A23C01">
        <w:rPr>
          <w:rFonts w:ascii="Arial" w:eastAsia="Times New Roman" w:hAnsi="Arial" w:cs="Arial"/>
        </w:rPr>
        <w:t xml:space="preserve">, A. I., </w:t>
      </w:r>
      <w:proofErr w:type="spellStart"/>
      <w:r w:rsidRPr="00A23C01">
        <w:rPr>
          <w:rFonts w:ascii="Arial" w:eastAsia="Times New Roman" w:hAnsi="Arial" w:cs="Arial"/>
        </w:rPr>
        <w:t>Kaczorowski</w:t>
      </w:r>
      <w:proofErr w:type="spellEnd"/>
      <w:r w:rsidRPr="00A23C01">
        <w:rPr>
          <w:rFonts w:ascii="Arial" w:eastAsia="Times New Roman" w:hAnsi="Arial" w:cs="Arial"/>
        </w:rPr>
        <w:t xml:space="preserve">, T. L., &amp; </w:t>
      </w:r>
      <w:proofErr w:type="spellStart"/>
      <w:r w:rsidRPr="00A23C01">
        <w:rPr>
          <w:rFonts w:ascii="Arial" w:eastAsia="Times New Roman" w:hAnsi="Arial" w:cs="Arial"/>
        </w:rPr>
        <w:t>DiCesare</w:t>
      </w:r>
      <w:proofErr w:type="spellEnd"/>
      <w:r w:rsidRPr="00A23C01">
        <w:rPr>
          <w:rFonts w:ascii="Arial" w:eastAsia="Times New Roman" w:hAnsi="Arial" w:cs="Arial"/>
        </w:rPr>
        <w:t xml:space="preserve">, D. M. (2020). </w:t>
      </w:r>
      <w:r w:rsidRPr="00A23C01">
        <w:rPr>
          <w:rFonts w:ascii="Arial" w:eastAsia="Times New Roman" w:hAnsi="Arial" w:cs="Arial"/>
          <w:i/>
          <w:iCs/>
        </w:rPr>
        <w:t>High-Leverage Practices in Special Education, Guide 3</w:t>
      </w:r>
      <w:r w:rsidRPr="00A23C01">
        <w:rPr>
          <w:rFonts w:ascii="Arial" w:eastAsia="Times New Roman" w:hAnsi="Arial" w:cs="Arial"/>
        </w:rPr>
        <w:t>. Council for Exceptional Children.</w:t>
      </w:r>
    </w:p>
    <w:p w14:paraId="60C75D6D" w14:textId="76EA5C5B" w:rsidR="007356EE" w:rsidRPr="00A23C01" w:rsidRDefault="007356EE" w:rsidP="007356EE">
      <w:pPr>
        <w:pStyle w:val="Footer"/>
        <w:rPr>
          <w:rFonts w:ascii="Arial" w:hAnsi="Arial" w:cs="Arial"/>
        </w:rPr>
      </w:pPr>
      <w:proofErr w:type="spellStart"/>
      <w:r w:rsidRPr="00A23C01">
        <w:rPr>
          <w:rFonts w:ascii="Arial" w:hAnsi="Arial" w:cs="Arial"/>
        </w:rPr>
        <w:t>McLeskey</w:t>
      </w:r>
      <w:proofErr w:type="spellEnd"/>
      <w:r w:rsidRPr="00A23C01">
        <w:rPr>
          <w:rFonts w:ascii="Arial" w:hAnsi="Arial" w:cs="Arial"/>
        </w:rPr>
        <w:t>, J. (Ed.)</w:t>
      </w:r>
      <w:r w:rsidR="0091318F" w:rsidRPr="00A23C01">
        <w:rPr>
          <w:rFonts w:ascii="Arial" w:hAnsi="Arial" w:cs="Arial"/>
        </w:rPr>
        <w:t>.</w:t>
      </w:r>
      <w:r w:rsidRPr="00A23C01">
        <w:rPr>
          <w:rFonts w:ascii="Arial" w:hAnsi="Arial" w:cs="Arial"/>
        </w:rPr>
        <w:t xml:space="preserve"> (2019)</w:t>
      </w:r>
      <w:r w:rsidRPr="00A23C01">
        <w:rPr>
          <w:rFonts w:ascii="Arial" w:hAnsi="Arial" w:cs="Arial"/>
          <w:i/>
        </w:rPr>
        <w:t>. High leverage practices for inclusive classrooms.</w:t>
      </w:r>
      <w:r w:rsidRPr="00A23C01">
        <w:rPr>
          <w:rFonts w:ascii="Arial" w:hAnsi="Arial" w:cs="Arial"/>
        </w:rPr>
        <w:t xml:space="preserve"> New York: Routledge</w:t>
      </w:r>
      <w:r w:rsidR="000E13B5" w:rsidRPr="00A23C01">
        <w:rPr>
          <w:rFonts w:ascii="Arial" w:hAnsi="Arial" w:cs="Arial"/>
        </w:rPr>
        <w:t>.</w:t>
      </w:r>
    </w:p>
    <w:p w14:paraId="3DA4B74E" w14:textId="73191309" w:rsidR="000C2DE4" w:rsidRPr="00A23C01" w:rsidRDefault="000C2DE4" w:rsidP="007356EE">
      <w:pPr>
        <w:pStyle w:val="Footer"/>
        <w:rPr>
          <w:rFonts w:ascii="Arial" w:hAnsi="Arial" w:cs="Arial"/>
          <w:sz w:val="24"/>
          <w:szCs w:val="24"/>
        </w:rPr>
      </w:pPr>
    </w:p>
    <w:p w14:paraId="23FC2919" w14:textId="6FD6A519" w:rsidR="000C2DE4" w:rsidRPr="00A23C01" w:rsidRDefault="00766105" w:rsidP="007356EE">
      <w:pPr>
        <w:pStyle w:val="Footer"/>
        <w:rPr>
          <w:rFonts w:ascii="Arial" w:hAnsi="Arial" w:cs="Arial"/>
          <w:sz w:val="24"/>
          <w:szCs w:val="24"/>
        </w:rPr>
      </w:pPr>
      <w:r w:rsidRPr="00A23C01">
        <w:rPr>
          <w:rFonts w:ascii="Arial" w:hAnsi="Arial" w:cs="Arial"/>
          <w:sz w:val="24"/>
          <w:szCs w:val="24"/>
        </w:rPr>
        <w:t xml:space="preserve">For information about TTAC Region 4, go to </w:t>
      </w:r>
      <w:hyperlink r:id="rId13" w:history="1">
        <w:r w:rsidRPr="00A23C01">
          <w:rPr>
            <w:rStyle w:val="Hyperlink"/>
            <w:rFonts w:ascii="Arial" w:hAnsi="Arial" w:cs="Arial"/>
            <w:sz w:val="24"/>
            <w:szCs w:val="24"/>
          </w:rPr>
          <w:t>https://ttac.gmu.edu/</w:t>
        </w:r>
      </w:hyperlink>
      <w:r w:rsidRPr="00A23C01">
        <w:rPr>
          <w:rFonts w:ascii="Arial" w:hAnsi="Arial" w:cs="Arial"/>
          <w:sz w:val="24"/>
          <w:szCs w:val="24"/>
        </w:rPr>
        <w:t>.</w:t>
      </w:r>
    </w:p>
    <w:p w14:paraId="63F552DC" w14:textId="5578B097" w:rsidR="000C2DE4" w:rsidRPr="00A23C01" w:rsidRDefault="000C2DE4" w:rsidP="007356EE">
      <w:pPr>
        <w:pStyle w:val="Footer"/>
        <w:rPr>
          <w:rFonts w:ascii="Arial" w:hAnsi="Arial" w:cs="Arial"/>
          <w:sz w:val="24"/>
          <w:szCs w:val="24"/>
        </w:rPr>
      </w:pPr>
    </w:p>
    <w:p w14:paraId="121B7590" w14:textId="360CC24F" w:rsidR="000C2DE4" w:rsidRPr="00A23C01" w:rsidRDefault="000C2DE4" w:rsidP="007356EE">
      <w:pPr>
        <w:pStyle w:val="Footer"/>
        <w:rPr>
          <w:rFonts w:ascii="Arial" w:hAnsi="Arial" w:cs="Arial"/>
          <w:b/>
          <w:bCs/>
          <w:sz w:val="24"/>
          <w:szCs w:val="24"/>
        </w:rPr>
      </w:pPr>
      <w:r w:rsidRPr="00A23C01">
        <w:rPr>
          <w:rFonts w:ascii="Arial" w:hAnsi="Arial" w:cs="Arial"/>
          <w:b/>
          <w:bCs/>
          <w:sz w:val="24"/>
          <w:szCs w:val="24"/>
        </w:rPr>
        <w:t>Comments:</w:t>
      </w:r>
    </w:p>
    <w:sectPr w:rsidR="000C2DE4" w:rsidRPr="00A23C01" w:rsidSect="003A727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720" w:right="720" w:bottom="720" w:left="720" w:header="14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FFB96" w14:textId="77777777" w:rsidR="003A727C" w:rsidRDefault="003A727C" w:rsidP="003862A4">
      <w:pPr>
        <w:spacing w:after="0" w:line="240" w:lineRule="auto"/>
      </w:pPr>
      <w:r>
        <w:separator/>
      </w:r>
    </w:p>
  </w:endnote>
  <w:endnote w:type="continuationSeparator" w:id="0">
    <w:p w14:paraId="4169AB73" w14:textId="77777777" w:rsidR="003A727C" w:rsidRDefault="003A727C" w:rsidP="003862A4">
      <w:pPr>
        <w:spacing w:after="0" w:line="240" w:lineRule="auto"/>
      </w:pPr>
      <w:r>
        <w:continuationSeparator/>
      </w:r>
    </w:p>
  </w:endnote>
  <w:endnote w:type="continuationNotice" w:id="1">
    <w:p w14:paraId="5DC8A134" w14:textId="77777777" w:rsidR="003A727C" w:rsidRDefault="003A72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4A7E8" w14:textId="77777777" w:rsidR="00B1069A" w:rsidRDefault="00B10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F8658" w14:textId="35E5F2C3" w:rsidR="00B1069A" w:rsidRDefault="00B1069A">
    <w:pPr>
      <w:pStyle w:val="Footer"/>
      <w:jc w:val="right"/>
    </w:pPr>
    <w:r>
      <w:t xml:space="preserve">Page </w:t>
    </w:r>
    <w:sdt>
      <w:sdtPr>
        <w:id w:val="12765980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30D93">
          <w:t>2</w:t>
        </w:r>
        <w:r>
          <w:t xml:space="preserve"> of 2 </w:t>
        </w:r>
      </w:sdtContent>
    </w:sdt>
  </w:p>
  <w:p w14:paraId="2CC4DDFD" w14:textId="097DC313" w:rsidR="00B1069A" w:rsidRDefault="00730D93">
    <w:pPr>
      <w:pStyle w:val="Footer"/>
    </w:pPr>
    <w:r>
      <w:rPr>
        <w:rFonts w:ascii="Times New Roman" w:eastAsia="Times New Roman" w:hAnsi="Times New Roman" w:cs="Times New Roman"/>
        <w:noProof/>
        <w:sz w:val="16"/>
        <w:szCs w:val="16"/>
      </w:rPr>
      <w:drawing>
        <wp:inline distT="114300" distB="114300" distL="114300" distR="114300" wp14:anchorId="38B175A9" wp14:editId="1310B269">
          <wp:extent cx="9144000" cy="457200"/>
          <wp:effectExtent l="0" t="0" r="0" b="0"/>
          <wp:docPr id="1" name="image2.png" descr="Logo - Virginia Department of Education  Teaching Technical Assistance Center (TTAC) at George Mason University   https://ttac.gmu.edu/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- Virginia Department of Education  Teaching Technical Assistance Center (TTAC) at George Mason University   https://ttac.gmu.edu/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9EB18" w14:textId="46175DFE" w:rsidR="00B1069A" w:rsidRDefault="00730D93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53170" w14:textId="77777777" w:rsidR="003A727C" w:rsidRDefault="003A727C" w:rsidP="003862A4">
      <w:pPr>
        <w:spacing w:after="0" w:line="240" w:lineRule="auto"/>
      </w:pPr>
      <w:r>
        <w:separator/>
      </w:r>
    </w:p>
  </w:footnote>
  <w:footnote w:type="continuationSeparator" w:id="0">
    <w:p w14:paraId="59FF4D17" w14:textId="77777777" w:rsidR="003A727C" w:rsidRDefault="003A727C" w:rsidP="003862A4">
      <w:pPr>
        <w:spacing w:after="0" w:line="240" w:lineRule="auto"/>
      </w:pPr>
      <w:r>
        <w:continuationSeparator/>
      </w:r>
    </w:p>
  </w:footnote>
  <w:footnote w:type="continuationNotice" w:id="1">
    <w:p w14:paraId="7690FE6F" w14:textId="77777777" w:rsidR="003A727C" w:rsidRDefault="003A72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47D9A" w14:textId="77777777" w:rsidR="00B1069A" w:rsidRDefault="00B106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5E23E" w14:textId="26EDF966" w:rsidR="003862A4" w:rsidRPr="003862A4" w:rsidRDefault="003862A4" w:rsidP="002E46A5">
    <w:pPr>
      <w:pStyle w:val="Header"/>
      <w:spacing w:after="240"/>
      <w:rPr>
        <w:rFonts w:ascii="Times New Roman" w:hAnsi="Times New Roman" w:cs="Times New Roman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AD233" w14:textId="2FF44E70" w:rsidR="00B1069A" w:rsidRDefault="00B106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3C64"/>
    <w:multiLevelType w:val="hybridMultilevel"/>
    <w:tmpl w:val="F140B218"/>
    <w:lvl w:ilvl="0" w:tplc="AE8E0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269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20D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98A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263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920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3AD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361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5C8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F487519"/>
    <w:multiLevelType w:val="hybridMultilevel"/>
    <w:tmpl w:val="1B60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D3ACD"/>
    <w:multiLevelType w:val="hybridMultilevel"/>
    <w:tmpl w:val="F92C9B2E"/>
    <w:lvl w:ilvl="0" w:tplc="C826E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E27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2E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54E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86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30E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608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A45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C3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A4"/>
    <w:rsid w:val="0000601A"/>
    <w:rsid w:val="000336BA"/>
    <w:rsid w:val="00036837"/>
    <w:rsid w:val="000405EA"/>
    <w:rsid w:val="00062DF9"/>
    <w:rsid w:val="00064E7F"/>
    <w:rsid w:val="000C2DE4"/>
    <w:rsid w:val="000D1706"/>
    <w:rsid w:val="000E13B5"/>
    <w:rsid w:val="00100B97"/>
    <w:rsid w:val="0011311B"/>
    <w:rsid w:val="001166AE"/>
    <w:rsid w:val="00133B5E"/>
    <w:rsid w:val="00147061"/>
    <w:rsid w:val="00161915"/>
    <w:rsid w:val="00162CB8"/>
    <w:rsid w:val="00165546"/>
    <w:rsid w:val="00171074"/>
    <w:rsid w:val="0018418F"/>
    <w:rsid w:val="001E7A6B"/>
    <w:rsid w:val="001F4241"/>
    <w:rsid w:val="001F5724"/>
    <w:rsid w:val="001F7C57"/>
    <w:rsid w:val="00230CEE"/>
    <w:rsid w:val="00255ADD"/>
    <w:rsid w:val="002A27EE"/>
    <w:rsid w:val="002D67A6"/>
    <w:rsid w:val="002E46A5"/>
    <w:rsid w:val="00311CF1"/>
    <w:rsid w:val="0031723A"/>
    <w:rsid w:val="003409AD"/>
    <w:rsid w:val="003514BC"/>
    <w:rsid w:val="0035607B"/>
    <w:rsid w:val="00374995"/>
    <w:rsid w:val="003862A4"/>
    <w:rsid w:val="00386DEB"/>
    <w:rsid w:val="00390C41"/>
    <w:rsid w:val="003A0096"/>
    <w:rsid w:val="003A727C"/>
    <w:rsid w:val="003C4E06"/>
    <w:rsid w:val="003F166C"/>
    <w:rsid w:val="003F1C53"/>
    <w:rsid w:val="0047429A"/>
    <w:rsid w:val="0049219E"/>
    <w:rsid w:val="004A1A16"/>
    <w:rsid w:val="004A7D2C"/>
    <w:rsid w:val="004B1F0B"/>
    <w:rsid w:val="004E5045"/>
    <w:rsid w:val="004F5AE6"/>
    <w:rsid w:val="00522C38"/>
    <w:rsid w:val="0052344E"/>
    <w:rsid w:val="00537A18"/>
    <w:rsid w:val="00561FC2"/>
    <w:rsid w:val="00567438"/>
    <w:rsid w:val="005851B4"/>
    <w:rsid w:val="00592390"/>
    <w:rsid w:val="005A505D"/>
    <w:rsid w:val="005B5AEE"/>
    <w:rsid w:val="005D1466"/>
    <w:rsid w:val="005D1687"/>
    <w:rsid w:val="005D3B19"/>
    <w:rsid w:val="005E0AD3"/>
    <w:rsid w:val="0062159C"/>
    <w:rsid w:val="0062291C"/>
    <w:rsid w:val="00624D9C"/>
    <w:rsid w:val="00646324"/>
    <w:rsid w:val="0065412A"/>
    <w:rsid w:val="00655E33"/>
    <w:rsid w:val="00675ED7"/>
    <w:rsid w:val="006D3A79"/>
    <w:rsid w:val="0070269F"/>
    <w:rsid w:val="007129E7"/>
    <w:rsid w:val="0071622A"/>
    <w:rsid w:val="00720B8E"/>
    <w:rsid w:val="007266AF"/>
    <w:rsid w:val="00730D93"/>
    <w:rsid w:val="007356EE"/>
    <w:rsid w:val="00746F0A"/>
    <w:rsid w:val="0075412D"/>
    <w:rsid w:val="00766105"/>
    <w:rsid w:val="00773AC1"/>
    <w:rsid w:val="007839CC"/>
    <w:rsid w:val="00797E24"/>
    <w:rsid w:val="007A5B69"/>
    <w:rsid w:val="007E4214"/>
    <w:rsid w:val="00823DE2"/>
    <w:rsid w:val="00851786"/>
    <w:rsid w:val="008707E0"/>
    <w:rsid w:val="00873C11"/>
    <w:rsid w:val="0087771F"/>
    <w:rsid w:val="0088050B"/>
    <w:rsid w:val="008A5FA8"/>
    <w:rsid w:val="008B418D"/>
    <w:rsid w:val="008B4368"/>
    <w:rsid w:val="008B77DD"/>
    <w:rsid w:val="008F3BB1"/>
    <w:rsid w:val="0091318F"/>
    <w:rsid w:val="009210C6"/>
    <w:rsid w:val="00925831"/>
    <w:rsid w:val="00957758"/>
    <w:rsid w:val="009709DF"/>
    <w:rsid w:val="009744B1"/>
    <w:rsid w:val="00982E56"/>
    <w:rsid w:val="00983F76"/>
    <w:rsid w:val="009A4CA9"/>
    <w:rsid w:val="009B250A"/>
    <w:rsid w:val="009B3FD6"/>
    <w:rsid w:val="00A00F64"/>
    <w:rsid w:val="00A10790"/>
    <w:rsid w:val="00A23C01"/>
    <w:rsid w:val="00A30ABD"/>
    <w:rsid w:val="00A55740"/>
    <w:rsid w:val="00A64967"/>
    <w:rsid w:val="00A74D0C"/>
    <w:rsid w:val="00AA482A"/>
    <w:rsid w:val="00AA64CF"/>
    <w:rsid w:val="00AC21B6"/>
    <w:rsid w:val="00AC23AB"/>
    <w:rsid w:val="00AD76E4"/>
    <w:rsid w:val="00B015DD"/>
    <w:rsid w:val="00B06A4A"/>
    <w:rsid w:val="00B1069A"/>
    <w:rsid w:val="00B13B33"/>
    <w:rsid w:val="00B172F6"/>
    <w:rsid w:val="00B20A6B"/>
    <w:rsid w:val="00B253CF"/>
    <w:rsid w:val="00B33FEE"/>
    <w:rsid w:val="00B53DAA"/>
    <w:rsid w:val="00B56803"/>
    <w:rsid w:val="00B61F30"/>
    <w:rsid w:val="00B7634F"/>
    <w:rsid w:val="00BA5358"/>
    <w:rsid w:val="00BC0B00"/>
    <w:rsid w:val="00BC2BA6"/>
    <w:rsid w:val="00BC7FA1"/>
    <w:rsid w:val="00BE1088"/>
    <w:rsid w:val="00BF4F6E"/>
    <w:rsid w:val="00C1434C"/>
    <w:rsid w:val="00C318DA"/>
    <w:rsid w:val="00C45EB3"/>
    <w:rsid w:val="00C6123E"/>
    <w:rsid w:val="00C9688E"/>
    <w:rsid w:val="00CA351E"/>
    <w:rsid w:val="00CB5C5F"/>
    <w:rsid w:val="00CD4C87"/>
    <w:rsid w:val="00D100DD"/>
    <w:rsid w:val="00D25704"/>
    <w:rsid w:val="00D26434"/>
    <w:rsid w:val="00D368A0"/>
    <w:rsid w:val="00D92D40"/>
    <w:rsid w:val="00D97202"/>
    <w:rsid w:val="00DA4DBC"/>
    <w:rsid w:val="00DE5238"/>
    <w:rsid w:val="00DF3008"/>
    <w:rsid w:val="00E27B85"/>
    <w:rsid w:val="00E5516B"/>
    <w:rsid w:val="00E6412F"/>
    <w:rsid w:val="00E64F6B"/>
    <w:rsid w:val="00EB1544"/>
    <w:rsid w:val="00EF01D1"/>
    <w:rsid w:val="00F06526"/>
    <w:rsid w:val="00F142B6"/>
    <w:rsid w:val="00F26FC5"/>
    <w:rsid w:val="00F43880"/>
    <w:rsid w:val="00F5026A"/>
    <w:rsid w:val="00FC60E8"/>
    <w:rsid w:val="00FD64ED"/>
    <w:rsid w:val="0469F8A0"/>
    <w:rsid w:val="22A482EA"/>
    <w:rsid w:val="527305CB"/>
    <w:rsid w:val="60FEA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8D14D"/>
  <w15:chartTrackingRefBased/>
  <w15:docId w15:val="{8AADB687-A4BA-4B2D-9E0E-FAE779A1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3C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3C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2A4"/>
  </w:style>
  <w:style w:type="paragraph" w:styleId="Footer">
    <w:name w:val="footer"/>
    <w:basedOn w:val="Normal"/>
    <w:link w:val="FooterChar"/>
    <w:uiPriority w:val="99"/>
    <w:unhideWhenUsed/>
    <w:rsid w:val="0038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2A4"/>
  </w:style>
  <w:style w:type="character" w:styleId="Hyperlink">
    <w:name w:val="Hyperlink"/>
    <w:basedOn w:val="DefaultParagraphFont"/>
    <w:uiPriority w:val="99"/>
    <w:unhideWhenUsed/>
    <w:rsid w:val="00797E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E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56E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D67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67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rmaltextrun">
    <w:name w:val="normaltextrun"/>
    <w:basedOn w:val="DefaultParagraphFont"/>
    <w:rsid w:val="007839CC"/>
  </w:style>
  <w:style w:type="character" w:customStyle="1" w:styleId="eop">
    <w:name w:val="eop"/>
    <w:basedOn w:val="DefaultParagraphFont"/>
    <w:rsid w:val="007839CC"/>
  </w:style>
  <w:style w:type="character" w:customStyle="1" w:styleId="Heading1Char">
    <w:name w:val="Heading 1 Char"/>
    <w:basedOn w:val="DefaultParagraphFont"/>
    <w:link w:val="Heading1"/>
    <w:uiPriority w:val="9"/>
    <w:rsid w:val="00A23C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23C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"/>
    <w:rsid w:val="00A23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am11.safelinks.protection.outlook.com/?url=https%3A%2F%2Fttac.gmu.edu%2F&amp;data=04%7C01%7Cctalber1%40gmu.edu%7C717a601d8f47402ccfc108d9fd416faf%7C9e857255df574c47a0c00546460380cb%7C0%7C0%7C637819279759882488%7CUnknown%7CTWFpbGZsb3d8eyJWIjoiMC4wLjAwMDAiLCJQIjoiV2luMzIiLCJBTiI6Ik1haWwiLCJXVCI6Mn0%3D%7C3000&amp;sdata=GbznIwsPLTJua0kFL7zcwup4SVohdCUFFXuU1cQkHck%3D&amp;reserved=0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ceedar.education.ufl.edu/high-leverage-practice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taconline.org/Resource/JWHaEa5BS74ozkSjhgK7Pw/Resource-rubric--checklist--hlp-7-establish-a-consistent-organized-and-respectful-learning-environment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8" ma:contentTypeDescription="Create a new document." ma:contentTypeScope="" ma:versionID="95b0b4d38ecaaeda3c3ecc47f8108cdb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2cc3281ab0c7209939bb8df54d7d8b65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7f6c35-541a-4073-a2f6-49dc8be0127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104799-C697-481A-B609-8B4E8A134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CBE025-FA63-4687-AB78-8ADECB37AFD6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e57f6c35-541a-4073-a2f6-49dc8be0127c"/>
    <ds:schemaRef ds:uri="67ced3dd-177e-454b-b64a-ad68f0d994e1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5256D15-91C4-4E1C-B979-F996DE8B7C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Creighton Martin</dc:creator>
  <cp:keywords/>
  <dc:description/>
  <cp:lastModifiedBy>Clare M  Talbert</cp:lastModifiedBy>
  <cp:revision>4</cp:revision>
  <dcterms:created xsi:type="dcterms:W3CDTF">2024-04-03T21:39:00Z</dcterms:created>
  <dcterms:modified xsi:type="dcterms:W3CDTF">2024-04-04T14:11:00Z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